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color w:val="1A1A24"/>
          <w:sz w:val="44"/>
        </w:rPr>
        <w:t>Tobias Krämer</w:t>
      </w:r>
    </w:p>
    <w:p>
      <w:pPr>
        <w:spacing w:after="200" w:before="0"/>
        <w:jc w:val="center"/>
      </w:pPr>
      <w:r>
        <w:rPr>
          <w:b w:val="0"/>
          <w:color w:val="5A5A64"/>
          <w:sz w:val="19"/>
        </w:rPr>
        <w:t>Linz · tobias.kraemer@example.com · +43 699 8877234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KURZPROFIL</w:t>
      </w:r>
    </w:p>
    <w:p>
      <w:pPr>
        <w:spacing w:after="80" w:before="0"/>
      </w:pPr>
      <w:r>
        <w:rPr>
          <w:b w:val="0"/>
          <w:sz w:val="20"/>
        </w:rPr>
        <w:t>Lagermitarbeiter mit 8 Jahren Erfahrung in Kommissionierung und Wareneingang, Staplerschein seit 2019. Zuverlässig im Schichtbetrieb, zuletzt Ansprechpartner für die Einschulung neuer Kollegen. Sucht: Festanstellung im Lager mit Entwicklungsmöglichkeit Richtung Schichtführung.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BERUFSERFAHRUNG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05/2021 – heute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Kommissionierer / Staplerfahrer</w:t>
            </w:r>
            <w:r>
              <w:rPr>
                <w:color w:val="5A5A64"/>
                <w:sz w:val="20"/>
              </w:rPr>
              <w:t xml:space="preserve">  ·  Donau Logistikzentrum GmbH, Linz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Kommissionierung per MDE-Scanner (Pickleistung konstant über Teamschnitt)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Be- und Entladung, Wareneingangskontrolle, Buchungen im Lagerverwaltungssystem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Einschulung neuer Mitarbeiter im Wareneingang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03/2018 – 04/2021</w:t>
            </w:r>
          </w:p>
        </w:tc>
        <w:tc>
          <w:tcPr>
            <w:tcW w:type="dxa" w:w="7370"/>
          </w:tcPr>
          <w:p>
            <w:pPr>
              <w:spacing w:after="160"/>
            </w:pPr>
            <w:r>
              <w:rPr>
                <w:b/>
                <w:color w:val="1A1A24"/>
                <w:sz w:val="21"/>
              </w:rPr>
              <w:t>Lagerhelfer</w:t>
            </w:r>
            <w:r>
              <w:rPr>
                <w:color w:val="5A5A64"/>
                <w:sz w:val="20"/>
              </w:rPr>
              <w:t xml:space="preserve">  ·  Trenkwalder Personaldienste, Einsätze im Raum Linz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2016 – 2018</w:t>
            </w:r>
          </w:p>
        </w:tc>
        <w:tc>
          <w:tcPr>
            <w:tcW w:type="dxa" w:w="7370"/>
          </w:tcPr>
          <w:p>
            <w:pPr>
              <w:spacing w:after="160"/>
            </w:pPr>
            <w:r>
              <w:rPr>
                <w:b/>
                <w:color w:val="1A1A24"/>
                <w:sz w:val="21"/>
              </w:rPr>
              <w:t>Produktionshelfer</w:t>
            </w:r>
            <w:r>
              <w:rPr>
                <w:color w:val="5A5A64"/>
                <w:sz w:val="20"/>
              </w:rPr>
              <w:t xml:space="preserve">  ·  MetallTech, Steyr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AUSBILDUNG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2015</w:t>
            </w:r>
          </w:p>
        </w:tc>
        <w:tc>
          <w:tcPr>
            <w:tcW w:type="dxa" w:w="7370"/>
          </w:tcPr>
          <w:p>
            <w:pPr>
              <w:spacing w:after="160"/>
            </w:pPr>
            <w:r>
              <w:rPr>
                <w:b/>
                <w:color w:val="1A1A24"/>
                <w:sz w:val="21"/>
              </w:rPr>
              <w:t>Schulabschluss in Polen (Gimnazjum), anerkannt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ZERTIFIKATE</w:t>
      </w:r>
    </w:p>
    <w:p>
      <w:pPr>
        <w:spacing w:after="80" w:before="0"/>
      </w:pPr>
      <w:r>
        <w:rPr>
          <w:b w:val="0"/>
          <w:sz w:val="20"/>
        </w:rPr>
        <w:t>Staplerschein – Fachkenntnisnachweis gem. AM-VO (2019) · Ladungssicherung (2022) · Gefahrgut-Grundschulung (2023)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KENNTNISSE</w:t>
      </w:r>
    </w:p>
    <w:p>
      <w:pPr>
        <w:spacing w:after="80" w:before="0"/>
      </w:pPr>
      <w:r>
        <w:rPr>
          <w:b w:val="0"/>
          <w:sz w:val="20"/>
        </w:rPr>
        <w:t>MDE-Scanner · Lagerverwaltungssysteme · Wareneingang/-ausgang · Schichtbetrieb (3-Schicht)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SPRACHEN</w:t>
      </w:r>
    </w:p>
    <w:p>
      <w:pPr>
        <w:spacing w:after="80" w:before="0"/>
      </w:pPr>
      <w:r>
        <w:rPr>
          <w:b w:val="0"/>
          <w:sz w:val="20"/>
        </w:rPr>
        <w:t>Polnisch (Muttersprache) · Deutsch (fließend, B2-Zertifikat) · Englisch (Grundkenntnisse)</w:t>
      </w: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