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0E6973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Melanie Voss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Dortmund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melanie.voss@example.com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+49 151 4433987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MS Office (fortgeschritten, inkl. Excel-Auswertungen)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DATEV Unternehmen online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ERP (Sage 100)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DSGVO-Grundlagen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Reiseorganisation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(B2, sicher in E-Mail-Korrespondenz)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Stadtteil-Flohmarkt (Mitorganisatorin)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Laufen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Kauffrau für Büromanagement mit 6 Jahren Erfahrung im Mittelstand – Auftragsabwicklung, vorbereitende Buchhaltung und Office-Organisation für ein 40-Personen-Unternehmen. Zuletzt Einführung der digitalen Rechnungsfreigabe mitgestaltet. Sucht: Office-Management-Rolle mit Verantwortung.</w:t>
            </w:r>
          </w:p>
          <w:p>
            <w:pPr>
              <w:spacing w:after="80" w:before="24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Kauffrau für Büromanagement</w:t>
            </w:r>
            <w:r>
              <w:rPr>
                <w:color w:val="5A5A64"/>
                <w:sz w:val="20"/>
              </w:rPr>
              <w:t xml:space="preserve">  ·  Westfalen Anlagenbau GmbH, Dortmund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08/2020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Auftragsabwicklung von Angebot bis Rechnung (ca. 120 Vorgänge/Monat)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Vorbereitende Buchhaltung (DATEV Unternehmen online), Reisekosten, Bestellwesen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Mitgestaltung der Umstellung auf digitale Rechnungsfreigabe (Durchlaufzeit halbiert)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Organisation von Firmenevents und Empfang</w:t>
            </w:r>
          </w:p>
          <w:p>
            <w:pPr>
              <w:spacing w:after="80" w:before="240"/>
              <w:pBdr>
                <w:bottom w:val="single" w:sz="6" w:space="2" w:color="0E6973"/>
              </w:pBdr>
            </w:pPr>
            <w:r>
              <w:rPr>
                <w:b/>
                <w:color w:val="0E6973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Kauffrau für Büromanagement (IHK)</w:t>
            </w:r>
            <w:r>
              <w:rPr>
                <w:color w:val="5A5A64"/>
                <w:sz w:val="20"/>
              </w:rPr>
              <w:t xml:space="preserve">  ·  Westfalen Anlagenbau GmbH, Dortmund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Fachoberschulreife</w:t>
            </w:r>
            <w:r>
              <w:rPr>
                <w:color w:val="5A5A64"/>
                <w:sz w:val="20"/>
              </w:rPr>
              <w:t xml:space="preserve">  ·  Realschule Hörde, Dortmund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