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200" w:type="dxa"/>
          <w:left w:w="240" w:type="dxa"/>
          <w:bottom w:w="200" w:type="dxa"/>
          <w:right w:w="240" w:type="dxa"/>
        </w:tblCellMar>
      </w:tblPr>
      <w:tblGrid>
        <w:gridCol w:w="3175"/>
        <w:gridCol w:w="6917"/>
      </w:tblGrid>
      <w:tr>
        <w:tc>
          <w:tcPr>
            <w:tcW w:type="dxa" w:w="3175"/>
            <w:shd w:val="clear" w:fill="1F4E8C"/>
          </w:tcPr>
          <w:p>
            <w:pPr>
              <w:jc w:val="center"/>
            </w:pPr>
            <w:r>
              <w:rPr>
                <w:color w:val="E8E8EE"/>
                <w:sz w:val="16"/>
              </w:rPr>
              <w:br/>
              <w:t>Dein Foto hierhin:</w:t>
              <w:br/>
              <w:t>diesen Text löschen,</w:t>
              <w:br/>
              <w:t>dann Einfügen → Bilder</w:t>
              <w:br/>
            </w:r>
          </w:p>
          <w:p>
            <w:pPr>
              <w:spacing w:after="200"/>
            </w:pPr>
          </w:p>
          <w:p>
            <w:pPr>
              <w:spacing w:after="200" w:before="0"/>
            </w:pPr>
            <w:r>
              <w:rPr>
                <w:b/>
                <w:color w:val="FFFFFF"/>
                <w:sz w:val="32"/>
              </w:rPr>
              <w:t>Piotr Kowalski</w:t>
            </w:r>
          </w:p>
          <w:p>
            <w:pPr>
              <w:spacing w:after="40" w:before="120"/>
            </w:pPr>
            <w:r>
              <w:rPr>
                <w:b/>
                <w:color w:val="FFFFFF"/>
                <w:sz w:val="18"/>
              </w:rPr>
              <w:t>KONTAKT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Leipzig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piotr.kowalski@example.com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+49 151 9900456</w:t>
            </w:r>
          </w:p>
          <w:p>
            <w:pPr>
              <w:spacing w:after="40" w:before="200"/>
            </w:pPr>
            <w:r>
              <w:rPr>
                <w:b/>
                <w:color w:val="FFFFFF"/>
                <w:sz w:val="18"/>
              </w:rPr>
              <w:t>KENNTNISSE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Wunddokumentation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MD-Begutachtungen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Medikamentenmanagement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Dienstplan-Software (Vivendi)</w:t>
            </w:r>
          </w:p>
          <w:p>
            <w:pPr>
              <w:spacing w:after="40" w:before="200"/>
            </w:pPr>
            <w:r>
              <w:rPr>
                <w:b/>
                <w:color w:val="FFFFFF"/>
                <w:sz w:val="18"/>
              </w:rPr>
              <w:t>SPRACHEN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Deutsch (Muttersprache)</w:t>
            </w:r>
          </w:p>
          <w:p>
            <w:pPr>
              <w:spacing w:after="40" w:before="0"/>
            </w:pPr>
            <w:r>
              <w:rPr>
                <w:b w:val="0"/>
                <w:color w:val="FFFFFF"/>
                <w:sz w:val="18"/>
              </w:rPr>
              <w:t>Englisch (B1)</w:t>
            </w:r>
          </w:p>
        </w:tc>
        <w:tc>
          <w:tcPr>
            <w:tcW w:type="dxa" w:w="6917"/>
          </w:tcPr>
          <w:p>
            <w:pPr>
              <w:spacing w:after="80" w:before="0"/>
              <w:pBdr>
                <w:bottom w:val="single" w:sz="6" w:space="2" w:color="1F4E8C"/>
              </w:pBdr>
            </w:pPr>
            <w:r>
              <w:rPr>
                <w:b/>
                <w:color w:val="1F4E8C"/>
                <w:sz w:val="22"/>
              </w:rPr>
              <w:t>KURZPROFIL</w:t>
            </w:r>
          </w:p>
          <w:p>
            <w:pPr>
              <w:spacing w:after="80" w:before="0"/>
            </w:pPr>
            <w:r>
              <w:rPr>
                <w:b w:val="0"/>
                <w:sz w:val="20"/>
              </w:rPr>
              <w:t>Examinierter Pflegefachmann mit 6 Jahren Erfahrung – 4 Jahre internistische Station, 2 Jahre ambulanter Dienst. Praxisanleiter-Weiterbildung, sicher in Wunddokumentation und Angehörigenkommunikation. Sucht: Stationsposition mit Anleitungsverantwortung, gern Teilzeit 80 %.</w:t>
            </w:r>
          </w:p>
          <w:p>
            <w:pPr>
              <w:spacing w:after="80" w:before="240"/>
              <w:pBdr>
                <w:bottom w:val="single" w:sz="6" w:space="2" w:color="1F4E8C"/>
              </w:pBdr>
            </w:pPr>
            <w:r>
              <w:rPr>
                <w:b/>
                <w:color w:val="1F4E8C"/>
                <w:sz w:val="22"/>
              </w:rPr>
              <w:t>BERUFSERFAHRUNG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Pflegefachmann</w:t>
            </w:r>
            <w:r>
              <w:rPr>
                <w:color w:val="5A5A64"/>
                <w:sz w:val="20"/>
              </w:rPr>
              <w:t xml:space="preserve">  ·  Ambulanter Pflegedienst Lebensbaum, Leipzig</w:t>
            </w:r>
          </w:p>
          <w:p>
            <w:pPr>
              <w:spacing w:after="40" w:before="0"/>
            </w:pPr>
            <w:r>
              <w:rPr>
                <w:b w:val="0"/>
                <w:color w:val="5A5A64"/>
                <w:sz w:val="18"/>
              </w:rPr>
              <w:t>04/2024 – heute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>Eigenverantwortliche Touren mit 12–14 Klienten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Wundmanagement und Dokumentation (MD-sicher)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Gesundheits- und Krankenpfleger</w:t>
            </w:r>
            <w:r>
              <w:rPr>
                <w:color w:val="5A5A64"/>
                <w:sz w:val="20"/>
              </w:rPr>
              <w:t xml:space="preserve">  ·  Klinikum St. Georg, Leipzig, Innere Medizin</w:t>
            </w:r>
          </w:p>
          <w:p>
            <w:pPr>
              <w:spacing w:after="40" w:before="0"/>
            </w:pPr>
            <w:r>
              <w:rPr>
                <w:b w:val="0"/>
                <w:color w:val="5A5A64"/>
                <w:sz w:val="18"/>
              </w:rPr>
              <w:t>09/2020 – 03/2024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>Stationsalltag mit 28 Betten, Schichtleitung an Wochenenden ab 2023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Praxisanleitung für Auszubildende (nach Weiterbildung 2022)</w:t>
            </w:r>
          </w:p>
          <w:p>
            <w:pPr>
              <w:spacing w:after="80" w:before="240"/>
              <w:pBdr>
                <w:bottom w:val="single" w:sz="6" w:space="2" w:color="1F4E8C"/>
              </w:pBdr>
            </w:pPr>
            <w:r>
              <w:rPr>
                <w:b/>
                <w:color w:val="1F4E8C"/>
                <w:sz w:val="22"/>
              </w:rPr>
              <w:t>AUSBILDUNG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Examen Gesundheits- und Krankenpflege</w:t>
            </w:r>
            <w:r>
              <w:rPr>
                <w:color w:val="5A5A64"/>
                <w:sz w:val="20"/>
              </w:rPr>
              <w:t xml:space="preserve">  ·  Medizinische Berufsfachschule am Klinikum St. Georg, Leipzig</w:t>
            </w:r>
          </w:p>
          <w:p>
            <w:pPr>
              <w:spacing w:after="160" w:before="0"/>
            </w:pPr>
            <w:r>
              <w:rPr>
                <w:b w:val="0"/>
                <w:color w:val="5A5A64"/>
                <w:sz w:val="18"/>
              </w:rPr>
              <w:t>2017 – 2020</w:t>
            </w:r>
          </w:p>
          <w:p>
            <w:pPr>
              <w:spacing w:after="20" w:before="0"/>
            </w:pPr>
            <w:r>
              <w:rPr>
                <w:b/>
                <w:color w:val="1A1A24"/>
                <w:sz w:val="21"/>
              </w:rPr>
              <w:t>Realschulabschluss</w:t>
            </w:r>
            <w:r>
              <w:rPr>
                <w:color w:val="5A5A64"/>
                <w:sz w:val="20"/>
              </w:rPr>
              <w:t xml:space="preserve">  ·  Oberschule Gohlis, Leipzig</w:t>
            </w:r>
          </w:p>
          <w:p>
            <w:pPr>
              <w:spacing w:after="160" w:before="0"/>
            </w:pPr>
            <w:r>
              <w:rPr>
                <w:b w:val="0"/>
                <w:color w:val="5A5A64"/>
                <w:sz w:val="18"/>
              </w:rPr>
              <w:t>2017</w:t>
            </w:r>
          </w:p>
          <w:p>
            <w:pPr>
              <w:spacing w:after="80" w:before="240"/>
              <w:pBdr>
                <w:bottom w:val="single" w:sz="6" w:space="2" w:color="1F4E8C"/>
              </w:pBdr>
            </w:pPr>
            <w:r>
              <w:rPr>
                <w:b/>
                <w:color w:val="1F4E8C"/>
                <w:sz w:val="22"/>
              </w:rPr>
              <w:t>FORTBILDUNGEN</w:t>
            </w:r>
          </w:p>
          <w:p>
            <w:pPr>
              <w:spacing w:after="80" w:before="0"/>
            </w:pPr>
            <w:r>
              <w:rPr>
                <w:b w:val="0"/>
                <w:sz w:val="20"/>
              </w:rPr>
              <w:t>Praxisanleiter – berufspädagogische Weiterbildung, 300 Std. (2022) · Wundexperte ICW (2023) · Kinästhetik Grundkurs (2021)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64"/>
        <w:sz w:val="16"/>
      </w:rPr>
      <w:t>Beispieldaten – Person frei erfunden · Schneller geht’s online: nejo.com/lebenslauf-erstellen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